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Ind w:w="0" w:type="dxa"/>
        <w:tblLook w:val="04A0" w:firstRow="1" w:lastRow="0" w:firstColumn="1" w:lastColumn="0" w:noHBand="0" w:noVBand="1"/>
      </w:tblPr>
      <w:tblGrid>
        <w:gridCol w:w="2343"/>
        <w:gridCol w:w="1972"/>
        <w:gridCol w:w="4894"/>
      </w:tblGrid>
      <w:tr w:rsidR="00272A76" w14:paraId="2E7DAB01" w14:textId="77777777" w:rsidTr="00272A76">
        <w:tc>
          <w:tcPr>
            <w:tcW w:w="9209" w:type="dxa"/>
            <w:gridSpan w:val="3"/>
            <w:tcBorders>
              <w:top w:val="single" w:sz="4" w:space="0" w:color="auto"/>
              <w:left w:val="single" w:sz="4" w:space="0" w:color="auto"/>
              <w:bottom w:val="single" w:sz="4" w:space="0" w:color="auto"/>
              <w:right w:val="single" w:sz="4" w:space="0" w:color="auto"/>
            </w:tcBorders>
            <w:hideMark/>
          </w:tcPr>
          <w:p w14:paraId="6855612B"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Glossary of terms</w:t>
            </w:r>
          </w:p>
        </w:tc>
      </w:tr>
      <w:tr w:rsidR="00272A76" w14:paraId="601C0624" w14:textId="77777777" w:rsidTr="00272A76">
        <w:tc>
          <w:tcPr>
            <w:tcW w:w="2343" w:type="dxa"/>
            <w:tcBorders>
              <w:top w:val="single" w:sz="4" w:space="0" w:color="auto"/>
              <w:left w:val="single" w:sz="4" w:space="0" w:color="auto"/>
              <w:bottom w:val="single" w:sz="4" w:space="0" w:color="auto"/>
              <w:right w:val="single" w:sz="4" w:space="0" w:color="auto"/>
            </w:tcBorders>
            <w:shd w:val="clear" w:color="auto" w:fill="BFBFBF"/>
            <w:hideMark/>
          </w:tcPr>
          <w:p w14:paraId="26160CEC"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 xml:space="preserve"> Term</w:t>
            </w:r>
          </w:p>
        </w:tc>
        <w:tc>
          <w:tcPr>
            <w:tcW w:w="1972" w:type="dxa"/>
            <w:tcBorders>
              <w:top w:val="single" w:sz="4" w:space="0" w:color="auto"/>
              <w:left w:val="single" w:sz="4" w:space="0" w:color="auto"/>
              <w:bottom w:val="single" w:sz="4" w:space="0" w:color="auto"/>
              <w:right w:val="single" w:sz="4" w:space="0" w:color="auto"/>
            </w:tcBorders>
            <w:shd w:val="clear" w:color="auto" w:fill="BFBFBF"/>
            <w:hideMark/>
          </w:tcPr>
          <w:p w14:paraId="36FA7F1E"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Acronym</w:t>
            </w:r>
          </w:p>
        </w:tc>
        <w:tc>
          <w:tcPr>
            <w:tcW w:w="4894" w:type="dxa"/>
            <w:tcBorders>
              <w:top w:val="single" w:sz="4" w:space="0" w:color="auto"/>
              <w:left w:val="single" w:sz="4" w:space="0" w:color="auto"/>
              <w:bottom w:val="single" w:sz="4" w:space="0" w:color="auto"/>
              <w:right w:val="single" w:sz="4" w:space="0" w:color="auto"/>
            </w:tcBorders>
            <w:shd w:val="clear" w:color="auto" w:fill="BFBFBF"/>
            <w:hideMark/>
          </w:tcPr>
          <w:p w14:paraId="42EB8361"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 xml:space="preserve">Meaning </w:t>
            </w:r>
          </w:p>
        </w:tc>
      </w:tr>
      <w:tr w:rsidR="00272A76" w14:paraId="3070F76F"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2E246E1E"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Access page</w:t>
            </w:r>
          </w:p>
        </w:tc>
        <w:tc>
          <w:tcPr>
            <w:tcW w:w="1972" w:type="dxa"/>
            <w:tcBorders>
              <w:top w:val="single" w:sz="4" w:space="0" w:color="auto"/>
              <w:left w:val="single" w:sz="4" w:space="0" w:color="auto"/>
              <w:bottom w:val="single" w:sz="4" w:space="0" w:color="auto"/>
              <w:right w:val="single" w:sz="4" w:space="0" w:color="auto"/>
            </w:tcBorders>
            <w:hideMark/>
          </w:tcPr>
          <w:p w14:paraId="46A142F9"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33932EA3"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A really important page that should be just one click away from the home page of every museum website! It should include clear information for visitors with special educational needs and disabilities to plan their whole visit. </w:t>
            </w:r>
          </w:p>
        </w:tc>
      </w:tr>
      <w:tr w:rsidR="00272A76" w14:paraId="2A0A3032"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78D13D74"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Access statement</w:t>
            </w:r>
          </w:p>
        </w:tc>
        <w:tc>
          <w:tcPr>
            <w:tcW w:w="1972" w:type="dxa"/>
            <w:tcBorders>
              <w:top w:val="single" w:sz="4" w:space="0" w:color="auto"/>
              <w:left w:val="single" w:sz="4" w:space="0" w:color="auto"/>
              <w:bottom w:val="single" w:sz="4" w:space="0" w:color="auto"/>
              <w:right w:val="single" w:sz="4" w:space="0" w:color="auto"/>
            </w:tcBorders>
            <w:hideMark/>
          </w:tcPr>
          <w:p w14:paraId="0E2F8D12"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51439DD1"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Usually found on the access page this highlights in more detail what is available at the museum for different SEND audiences, often on a gallery by gallery basis.</w:t>
            </w:r>
          </w:p>
        </w:tc>
      </w:tr>
      <w:tr w:rsidR="00272A76" w14:paraId="5410ED34"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63E7BCC3"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Accessible text</w:t>
            </w:r>
          </w:p>
        </w:tc>
        <w:tc>
          <w:tcPr>
            <w:tcW w:w="1972" w:type="dxa"/>
            <w:tcBorders>
              <w:top w:val="single" w:sz="4" w:space="0" w:color="auto"/>
              <w:left w:val="single" w:sz="4" w:space="0" w:color="auto"/>
              <w:bottom w:val="single" w:sz="4" w:space="0" w:color="auto"/>
              <w:right w:val="single" w:sz="4" w:space="0" w:color="auto"/>
            </w:tcBorders>
            <w:hideMark/>
          </w:tcPr>
          <w:p w14:paraId="4C41736F"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05F64710"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All print whether on the website, in interpretation, exhibitions or leaflets needs to be accessible in a large clear font with high contrast. This makes reading it easier and more enjoyable for all, but is particularly important for partially sighted people.  See the RNIB website for details. </w:t>
            </w:r>
          </w:p>
        </w:tc>
      </w:tr>
      <w:tr w:rsidR="00272A76" w14:paraId="40FC9206"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2868CD2B"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Accessible toilet</w:t>
            </w:r>
          </w:p>
        </w:tc>
        <w:tc>
          <w:tcPr>
            <w:tcW w:w="1972" w:type="dxa"/>
            <w:tcBorders>
              <w:top w:val="single" w:sz="4" w:space="0" w:color="auto"/>
              <w:left w:val="single" w:sz="4" w:space="0" w:color="auto"/>
              <w:bottom w:val="single" w:sz="4" w:space="0" w:color="auto"/>
              <w:right w:val="single" w:sz="4" w:space="0" w:color="auto"/>
            </w:tcBorders>
            <w:hideMark/>
          </w:tcPr>
          <w:p w14:paraId="5793A5F7"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5652C92C"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wheelchair accessible toilet</w:t>
            </w:r>
          </w:p>
        </w:tc>
      </w:tr>
      <w:tr w:rsidR="00272A76" w14:paraId="343198E8"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347ABF61"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Adapted workshops</w:t>
            </w:r>
          </w:p>
        </w:tc>
        <w:tc>
          <w:tcPr>
            <w:tcW w:w="1972" w:type="dxa"/>
            <w:tcBorders>
              <w:top w:val="single" w:sz="4" w:space="0" w:color="auto"/>
              <w:left w:val="single" w:sz="4" w:space="0" w:color="auto"/>
              <w:bottom w:val="single" w:sz="4" w:space="0" w:color="auto"/>
              <w:right w:val="single" w:sz="4" w:space="0" w:color="auto"/>
            </w:tcBorders>
            <w:hideMark/>
          </w:tcPr>
          <w:p w14:paraId="640CC5DA"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590F1F53"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There’s no need to re-invent the wheel. Many existing workshops and activities can be made inclusive or accessible to specific audiences with a little thought and planning.</w:t>
            </w:r>
          </w:p>
        </w:tc>
      </w:tr>
      <w:tr w:rsidR="00272A76" w14:paraId="39285FBC"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6DC3C961"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Attention Deficit Disorder</w:t>
            </w:r>
          </w:p>
        </w:tc>
        <w:tc>
          <w:tcPr>
            <w:tcW w:w="1972" w:type="dxa"/>
            <w:tcBorders>
              <w:top w:val="single" w:sz="4" w:space="0" w:color="auto"/>
              <w:left w:val="single" w:sz="4" w:space="0" w:color="auto"/>
              <w:bottom w:val="single" w:sz="4" w:space="0" w:color="auto"/>
              <w:right w:val="single" w:sz="4" w:space="0" w:color="auto"/>
            </w:tcBorders>
            <w:hideMark/>
          </w:tcPr>
          <w:p w14:paraId="0B118AEC"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ADD</w:t>
            </w:r>
          </w:p>
        </w:tc>
        <w:tc>
          <w:tcPr>
            <w:tcW w:w="4894" w:type="dxa"/>
            <w:tcBorders>
              <w:top w:val="single" w:sz="4" w:space="0" w:color="auto"/>
              <w:left w:val="single" w:sz="4" w:space="0" w:color="auto"/>
              <w:bottom w:val="single" w:sz="4" w:space="0" w:color="auto"/>
              <w:right w:val="single" w:sz="4" w:space="0" w:color="auto"/>
            </w:tcBorders>
            <w:hideMark/>
          </w:tcPr>
          <w:p w14:paraId="3B0B3CCD"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sidRPr="00A12D51">
              <w:rPr>
                <w:rStyle w:val="Emphasis"/>
                <w:rFonts w:ascii="Arial" w:hAnsi="Arial" w:cs="Arial"/>
                <w:bCs/>
                <w:color w:val="auto"/>
                <w:sz w:val="24"/>
                <w:szCs w:val="24"/>
                <w:shd w:val="clear" w:color="auto" w:fill="FFFFFF"/>
                <w:lang w:eastAsia="en-US"/>
              </w:rPr>
              <w:t>Attention Deficit Disorder</w:t>
            </w:r>
            <w:r w:rsidRPr="00A12D51">
              <w:rPr>
                <w:rFonts w:ascii="Arial" w:hAnsi="Arial" w:cs="Arial"/>
                <w:color w:val="auto"/>
                <w:sz w:val="24"/>
                <w:szCs w:val="24"/>
                <w:shd w:val="clear" w:color="auto" w:fill="FFFFFF"/>
                <w:lang w:eastAsia="en-US"/>
              </w:rPr>
              <w:t> (ADD) is a term used for people who have excessive difficulties with concentration without the presence of other </w:t>
            </w:r>
            <w:r w:rsidRPr="00A12D51">
              <w:rPr>
                <w:rStyle w:val="Emphasis"/>
                <w:rFonts w:ascii="Arial" w:hAnsi="Arial" w:cs="Arial"/>
                <w:bCs/>
                <w:color w:val="auto"/>
                <w:sz w:val="24"/>
                <w:szCs w:val="24"/>
                <w:shd w:val="clear" w:color="auto" w:fill="FFFFFF"/>
                <w:lang w:eastAsia="en-US"/>
              </w:rPr>
              <w:t>ADHD</w:t>
            </w:r>
            <w:r w:rsidRPr="00A12D51">
              <w:rPr>
                <w:rFonts w:ascii="Arial" w:hAnsi="Arial" w:cs="Arial"/>
                <w:color w:val="auto"/>
                <w:sz w:val="24"/>
                <w:szCs w:val="24"/>
                <w:shd w:val="clear" w:color="auto" w:fill="FFFFFF"/>
                <w:lang w:eastAsia="en-US"/>
              </w:rPr>
              <w:t> symptoms such as excessive impulsiveness or</w:t>
            </w:r>
            <w:r>
              <w:rPr>
                <w:rFonts w:ascii="Arial" w:hAnsi="Arial" w:cs="Arial"/>
                <w:color w:val="auto"/>
                <w:sz w:val="24"/>
                <w:szCs w:val="24"/>
                <w:shd w:val="clear" w:color="auto" w:fill="FFFFFF"/>
                <w:lang w:eastAsia="en-US"/>
              </w:rPr>
              <w:t xml:space="preserve"> </w:t>
            </w:r>
            <w:r w:rsidRPr="00A12D51">
              <w:rPr>
                <w:rStyle w:val="Emphasis"/>
                <w:rFonts w:ascii="Arial" w:hAnsi="Arial" w:cs="Arial"/>
                <w:bCs/>
                <w:color w:val="auto"/>
                <w:sz w:val="24"/>
                <w:szCs w:val="24"/>
                <w:shd w:val="clear" w:color="auto" w:fill="FFFFFF"/>
                <w:lang w:eastAsia="en-US"/>
              </w:rPr>
              <w:t>hyperactivity</w:t>
            </w:r>
          </w:p>
        </w:tc>
      </w:tr>
      <w:tr w:rsidR="00272A76" w14:paraId="782B7A05"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CED9247"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Attention Deficit and Hyperactivity Disorder</w:t>
            </w:r>
          </w:p>
        </w:tc>
        <w:tc>
          <w:tcPr>
            <w:tcW w:w="1972" w:type="dxa"/>
            <w:tcBorders>
              <w:top w:val="single" w:sz="4" w:space="0" w:color="auto"/>
              <w:left w:val="single" w:sz="4" w:space="0" w:color="auto"/>
              <w:bottom w:val="single" w:sz="4" w:space="0" w:color="auto"/>
              <w:right w:val="single" w:sz="4" w:space="0" w:color="auto"/>
            </w:tcBorders>
            <w:hideMark/>
          </w:tcPr>
          <w:p w14:paraId="2111859C"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ADHD</w:t>
            </w:r>
          </w:p>
        </w:tc>
        <w:tc>
          <w:tcPr>
            <w:tcW w:w="4894" w:type="dxa"/>
            <w:tcBorders>
              <w:top w:val="single" w:sz="4" w:space="0" w:color="auto"/>
              <w:left w:val="single" w:sz="4" w:space="0" w:color="auto"/>
              <w:bottom w:val="single" w:sz="4" w:space="0" w:color="auto"/>
              <w:right w:val="single" w:sz="4" w:space="0" w:color="auto"/>
            </w:tcBorders>
            <w:hideMark/>
          </w:tcPr>
          <w:p w14:paraId="383F8704"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Style w:val="Strong"/>
                <w:rFonts w:ascii="Arial" w:hAnsi="Arial" w:cs="Arial"/>
                <w:b w:val="0"/>
                <w:color w:val="231F20"/>
                <w:sz w:val="24"/>
                <w:szCs w:val="24"/>
                <w:shd w:val="clear" w:color="auto" w:fill="FFFFFF"/>
                <w:lang w:eastAsia="en-US"/>
              </w:rPr>
              <w:t>Attention Deficit Hyperactivity Disorder (ADHD) is a behavioural disorder that includes symptoms such as inattentiveness, hyperactivity and impulsiveness.</w:t>
            </w:r>
          </w:p>
        </w:tc>
      </w:tr>
      <w:tr w:rsidR="00272A76" w14:paraId="26FD0CCA"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36F4FC4A"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Audio description</w:t>
            </w:r>
          </w:p>
        </w:tc>
        <w:tc>
          <w:tcPr>
            <w:tcW w:w="1972" w:type="dxa"/>
            <w:tcBorders>
              <w:top w:val="single" w:sz="4" w:space="0" w:color="auto"/>
              <w:left w:val="single" w:sz="4" w:space="0" w:color="auto"/>
              <w:bottom w:val="single" w:sz="4" w:space="0" w:color="auto"/>
              <w:right w:val="single" w:sz="4" w:space="0" w:color="auto"/>
            </w:tcBorders>
            <w:hideMark/>
          </w:tcPr>
          <w:p w14:paraId="6F7F8111"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AD </w:t>
            </w:r>
          </w:p>
        </w:tc>
        <w:tc>
          <w:tcPr>
            <w:tcW w:w="4894" w:type="dxa"/>
            <w:tcBorders>
              <w:top w:val="single" w:sz="4" w:space="0" w:color="auto"/>
              <w:left w:val="single" w:sz="4" w:space="0" w:color="auto"/>
              <w:bottom w:val="single" w:sz="4" w:space="0" w:color="auto"/>
              <w:right w:val="single" w:sz="4" w:space="0" w:color="auto"/>
            </w:tcBorders>
            <w:hideMark/>
          </w:tcPr>
          <w:p w14:paraId="09874F62"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Describing a museum object painting or gallery in words for blind or partially sighted people</w:t>
            </w:r>
          </w:p>
        </w:tc>
      </w:tr>
      <w:tr w:rsidR="00272A76" w14:paraId="3F6D0F45"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4E05EF9"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Autistic Spectrum Disorder</w:t>
            </w:r>
          </w:p>
        </w:tc>
        <w:tc>
          <w:tcPr>
            <w:tcW w:w="1972" w:type="dxa"/>
            <w:tcBorders>
              <w:top w:val="single" w:sz="4" w:space="0" w:color="auto"/>
              <w:left w:val="single" w:sz="4" w:space="0" w:color="auto"/>
              <w:bottom w:val="single" w:sz="4" w:space="0" w:color="auto"/>
              <w:right w:val="single" w:sz="4" w:space="0" w:color="auto"/>
            </w:tcBorders>
            <w:hideMark/>
          </w:tcPr>
          <w:p w14:paraId="3EA85C23"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ASD</w:t>
            </w:r>
          </w:p>
        </w:tc>
        <w:tc>
          <w:tcPr>
            <w:tcW w:w="4894" w:type="dxa"/>
            <w:tcBorders>
              <w:top w:val="single" w:sz="4" w:space="0" w:color="auto"/>
              <w:left w:val="single" w:sz="4" w:space="0" w:color="auto"/>
              <w:bottom w:val="single" w:sz="4" w:space="0" w:color="auto"/>
              <w:right w:val="single" w:sz="4" w:space="0" w:color="auto"/>
            </w:tcBorders>
            <w:hideMark/>
          </w:tcPr>
          <w:p w14:paraId="5BE370D9"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Style w:val="Emphasis"/>
                <w:rFonts w:ascii="Arial" w:hAnsi="Arial" w:cs="Arial"/>
                <w:bCs/>
                <w:i w:val="0"/>
                <w:iCs w:val="0"/>
                <w:color w:val="auto"/>
                <w:sz w:val="24"/>
                <w:szCs w:val="24"/>
                <w:shd w:val="clear" w:color="auto" w:fill="FFFFFF"/>
                <w:lang w:eastAsia="en-US"/>
              </w:rPr>
              <w:t>Autistic Spectrum Disorder</w:t>
            </w:r>
            <w:r>
              <w:rPr>
                <w:rFonts w:ascii="Arial" w:hAnsi="Arial" w:cs="Arial"/>
                <w:color w:val="auto"/>
                <w:sz w:val="24"/>
                <w:szCs w:val="24"/>
                <w:shd w:val="clear" w:color="auto" w:fill="FFFFFF"/>
                <w:lang w:eastAsia="en-US"/>
              </w:rPr>
              <w:t xml:space="preserve"> (ASD) affects social interaction, communication, interests and behaviour. It includes a range of different conditions from High Functioning Autism to Asperger’s Syndrome </w:t>
            </w:r>
          </w:p>
        </w:tc>
      </w:tr>
      <w:tr w:rsidR="00272A76" w14:paraId="49CB3812"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5EFAD1F"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Changing Places toilet</w:t>
            </w:r>
          </w:p>
        </w:tc>
        <w:tc>
          <w:tcPr>
            <w:tcW w:w="1972" w:type="dxa"/>
            <w:tcBorders>
              <w:top w:val="single" w:sz="4" w:space="0" w:color="auto"/>
              <w:left w:val="single" w:sz="4" w:space="0" w:color="auto"/>
              <w:bottom w:val="single" w:sz="4" w:space="0" w:color="auto"/>
              <w:right w:val="single" w:sz="4" w:space="0" w:color="auto"/>
            </w:tcBorders>
            <w:hideMark/>
          </w:tcPr>
          <w:p w14:paraId="66D15D0B"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08EB6696"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toilet designed to meet the needs of people with profound and multiple learning disabilities, as well as other physical disabilities. A Changing Places toilet is designed with the extra space and equipment for this important group of visitors to use it safely and comfortably. It should be the aim of all museums to get one! See changing-places.org</w:t>
            </w:r>
          </w:p>
        </w:tc>
      </w:tr>
      <w:tr w:rsidR="00272A76" w14:paraId="06B54CFC"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1432F17E"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lastRenderedPageBreak/>
              <w:t xml:space="preserve">Hearing Impairment </w:t>
            </w:r>
          </w:p>
        </w:tc>
        <w:tc>
          <w:tcPr>
            <w:tcW w:w="1972" w:type="dxa"/>
            <w:tcBorders>
              <w:top w:val="single" w:sz="4" w:space="0" w:color="auto"/>
              <w:left w:val="single" w:sz="4" w:space="0" w:color="auto"/>
              <w:bottom w:val="single" w:sz="4" w:space="0" w:color="auto"/>
              <w:right w:val="single" w:sz="4" w:space="0" w:color="auto"/>
            </w:tcBorders>
            <w:hideMark/>
          </w:tcPr>
          <w:p w14:paraId="01673848"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HI</w:t>
            </w:r>
          </w:p>
        </w:tc>
        <w:tc>
          <w:tcPr>
            <w:tcW w:w="4894" w:type="dxa"/>
            <w:tcBorders>
              <w:top w:val="single" w:sz="4" w:space="0" w:color="auto"/>
              <w:left w:val="single" w:sz="4" w:space="0" w:color="auto"/>
              <w:bottom w:val="single" w:sz="4" w:space="0" w:color="auto"/>
              <w:right w:val="single" w:sz="4" w:space="0" w:color="auto"/>
            </w:tcBorders>
            <w:hideMark/>
          </w:tcPr>
          <w:p w14:paraId="6FE6DCE6"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sidRPr="00A12D51">
              <w:rPr>
                <w:rFonts w:ascii="Arial" w:hAnsi="Arial" w:cs="Arial"/>
                <w:color w:val="auto"/>
                <w:sz w:val="24"/>
                <w:szCs w:val="24"/>
                <w:shd w:val="clear" w:color="auto" w:fill="FFFFFF"/>
                <w:lang w:eastAsia="en-US"/>
              </w:rPr>
              <w:t>A partial or total inability to hear</w:t>
            </w:r>
            <w:r>
              <w:rPr>
                <w:rFonts w:ascii="Arial" w:hAnsi="Arial" w:cs="Arial"/>
                <w:color w:val="auto"/>
                <w:sz w:val="24"/>
                <w:szCs w:val="24"/>
                <w:shd w:val="clear" w:color="auto" w:fill="FFFFFF"/>
                <w:lang w:eastAsia="en-US"/>
              </w:rPr>
              <w:t>.</w:t>
            </w:r>
          </w:p>
        </w:tc>
      </w:tr>
      <w:tr w:rsidR="00272A76" w14:paraId="3F029D56"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74570E13" w14:textId="77777777" w:rsidR="00272A76" w:rsidRDefault="00272A76">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Inclusive storytelling</w:t>
            </w:r>
          </w:p>
        </w:tc>
        <w:tc>
          <w:tcPr>
            <w:tcW w:w="1972" w:type="dxa"/>
            <w:tcBorders>
              <w:top w:val="single" w:sz="4" w:space="0" w:color="auto"/>
              <w:left w:val="single" w:sz="4" w:space="0" w:color="auto"/>
              <w:bottom w:val="single" w:sz="4" w:space="0" w:color="auto"/>
              <w:right w:val="single" w:sz="4" w:space="0" w:color="auto"/>
            </w:tcBorders>
            <w:hideMark/>
          </w:tcPr>
          <w:p w14:paraId="4AC3E763"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58909DCD" w14:textId="77777777" w:rsidR="00272A76" w:rsidRDefault="00272A76">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Stories that involve the audience actively participating in the story, using music, gesture, rhyme and repetition. The storyteller responds to the needs and suggestions of the audience to create a story rather than reading from a book. </w:t>
            </w:r>
          </w:p>
        </w:tc>
      </w:tr>
      <w:tr w:rsidR="00A12D51" w14:paraId="62E901F9" w14:textId="77777777" w:rsidTr="00A12D51">
        <w:tc>
          <w:tcPr>
            <w:tcW w:w="2343" w:type="dxa"/>
            <w:tcBorders>
              <w:top w:val="single" w:sz="4" w:space="0" w:color="auto"/>
              <w:left w:val="single" w:sz="4" w:space="0" w:color="auto"/>
              <w:bottom w:val="single" w:sz="4" w:space="0" w:color="auto"/>
              <w:right w:val="single" w:sz="4" w:space="0" w:color="auto"/>
            </w:tcBorders>
            <w:hideMark/>
          </w:tcPr>
          <w:p w14:paraId="625ABA3E" w14:textId="48DE49E6"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Language through Colour</w:t>
            </w:r>
          </w:p>
        </w:tc>
        <w:tc>
          <w:tcPr>
            <w:tcW w:w="1972" w:type="dxa"/>
            <w:tcBorders>
              <w:top w:val="single" w:sz="4" w:space="0" w:color="auto"/>
              <w:left w:val="single" w:sz="4" w:space="0" w:color="auto"/>
              <w:bottom w:val="single" w:sz="4" w:space="0" w:color="auto"/>
              <w:right w:val="single" w:sz="4" w:space="0" w:color="auto"/>
            </w:tcBorders>
            <w:hideMark/>
          </w:tcPr>
          <w:p w14:paraId="4DA7B9BC" w14:textId="1B8F0EF8"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tcPr>
          <w:p w14:paraId="368D39A3" w14:textId="10650CF9"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simple colour-coded resource to help children understand the meaning of words and develop their reading and writing. If you create resources in partnership with a special school they might help you design resources in this format so children can understand them better. Used by the Kent Association for Special Schools.</w:t>
            </w:r>
          </w:p>
        </w:tc>
      </w:tr>
      <w:tr w:rsidR="00A12D51" w14:paraId="02562E48"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1FFD8C8B" w14:textId="4943436F"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Makaton</w:t>
            </w:r>
          </w:p>
        </w:tc>
        <w:tc>
          <w:tcPr>
            <w:tcW w:w="1972" w:type="dxa"/>
            <w:tcBorders>
              <w:top w:val="single" w:sz="4" w:space="0" w:color="auto"/>
              <w:left w:val="single" w:sz="4" w:space="0" w:color="auto"/>
              <w:bottom w:val="single" w:sz="4" w:space="0" w:color="auto"/>
              <w:right w:val="single" w:sz="4" w:space="0" w:color="auto"/>
            </w:tcBorders>
            <w:hideMark/>
          </w:tcPr>
          <w:p w14:paraId="5D05773A" w14:textId="16E0EC44"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35BBD7E5" w14:textId="55596CFF"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language programme using signs and symbols for children who can’t communicate effectively through speaking. If you develop resources in partnership with a special school they may suggest a few Makaton signs to help your engagement with this audience. Used by the Kent Association for Special Schools.</w:t>
            </w:r>
          </w:p>
        </w:tc>
      </w:tr>
      <w:tr w:rsidR="00A12D51" w14:paraId="12387B8F"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3F3A3B93" w14:textId="016EF8D0"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Moderate Learning Difficulty</w:t>
            </w:r>
          </w:p>
        </w:tc>
        <w:tc>
          <w:tcPr>
            <w:tcW w:w="1972" w:type="dxa"/>
            <w:tcBorders>
              <w:top w:val="single" w:sz="4" w:space="0" w:color="auto"/>
              <w:left w:val="single" w:sz="4" w:space="0" w:color="auto"/>
              <w:bottom w:val="single" w:sz="4" w:space="0" w:color="auto"/>
              <w:right w:val="single" w:sz="4" w:space="0" w:color="auto"/>
            </w:tcBorders>
            <w:hideMark/>
          </w:tcPr>
          <w:p w14:paraId="380C51D1" w14:textId="7003A289"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MLD</w:t>
            </w:r>
          </w:p>
        </w:tc>
        <w:tc>
          <w:tcPr>
            <w:tcW w:w="4894" w:type="dxa"/>
            <w:tcBorders>
              <w:top w:val="single" w:sz="4" w:space="0" w:color="auto"/>
              <w:left w:val="single" w:sz="4" w:space="0" w:color="auto"/>
              <w:bottom w:val="single" w:sz="4" w:space="0" w:color="auto"/>
              <w:right w:val="single" w:sz="4" w:space="0" w:color="auto"/>
            </w:tcBorders>
            <w:hideMark/>
          </w:tcPr>
          <w:p w14:paraId="4BABA07B" w14:textId="2E3FA782"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hAnsi="Arial" w:cs="Arial"/>
                <w:color w:val="302E2F"/>
                <w:sz w:val="24"/>
                <w:szCs w:val="24"/>
                <w:shd w:val="clear" w:color="auto" w:fill="FFFFFF"/>
                <w:lang w:eastAsia="en-US"/>
              </w:rPr>
              <w:t xml:space="preserve">People with a Moderate Learning Difficulty will often mix well with others and be able to cope with many </w:t>
            </w:r>
            <w:r w:rsidRPr="00A12D51">
              <w:rPr>
                <w:rFonts w:ascii="Arial" w:hAnsi="Arial" w:cs="Arial"/>
                <w:color w:val="302E2F"/>
                <w:sz w:val="24"/>
                <w:szCs w:val="24"/>
                <w:shd w:val="clear" w:color="auto" w:fill="FFFFFF"/>
                <w:lang w:eastAsia="en-US"/>
              </w:rPr>
              <w:t>everyday tasks. However, they may need support in other areas of their life</w:t>
            </w:r>
            <w:r>
              <w:rPr>
                <w:rFonts w:ascii="Arial" w:hAnsi="Arial" w:cs="Arial"/>
                <w:color w:val="302E2F"/>
                <w:sz w:val="24"/>
                <w:szCs w:val="24"/>
                <w:shd w:val="clear" w:color="auto" w:fill="FFFFFF"/>
                <w:lang w:eastAsia="en-US"/>
              </w:rPr>
              <w:t xml:space="preserve">. </w:t>
            </w:r>
          </w:p>
        </w:tc>
      </w:tr>
      <w:tr w:rsidR="00A12D51" w14:paraId="29C53DD3"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1BE8CD81" w14:textId="10E11CDD"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Multi-sensory resources</w:t>
            </w:r>
          </w:p>
        </w:tc>
        <w:tc>
          <w:tcPr>
            <w:tcW w:w="1972" w:type="dxa"/>
            <w:tcBorders>
              <w:top w:val="single" w:sz="4" w:space="0" w:color="auto"/>
              <w:left w:val="single" w:sz="4" w:space="0" w:color="auto"/>
              <w:bottom w:val="single" w:sz="4" w:space="0" w:color="auto"/>
              <w:right w:val="single" w:sz="4" w:space="0" w:color="auto"/>
            </w:tcBorders>
            <w:hideMark/>
          </w:tcPr>
          <w:p w14:paraId="4D209C50" w14:textId="705CD983"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771989B8" w14:textId="297220B2"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Ones that encourage the user to explore through touch, smell, sound, sight and sometimes even taste.</w:t>
            </w:r>
          </w:p>
        </w:tc>
      </w:tr>
      <w:tr w:rsidR="00A12D51" w14:paraId="3BC3E1A0"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0EE18360" w14:textId="1E7800FE"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Physical Disability</w:t>
            </w:r>
          </w:p>
        </w:tc>
        <w:tc>
          <w:tcPr>
            <w:tcW w:w="1972" w:type="dxa"/>
            <w:tcBorders>
              <w:top w:val="single" w:sz="4" w:space="0" w:color="auto"/>
              <w:left w:val="single" w:sz="4" w:space="0" w:color="auto"/>
              <w:bottom w:val="single" w:sz="4" w:space="0" w:color="auto"/>
              <w:right w:val="single" w:sz="4" w:space="0" w:color="auto"/>
            </w:tcBorders>
            <w:hideMark/>
          </w:tcPr>
          <w:p w14:paraId="7C79A46E" w14:textId="76D3E06C"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PD</w:t>
            </w:r>
          </w:p>
        </w:tc>
        <w:tc>
          <w:tcPr>
            <w:tcW w:w="4894" w:type="dxa"/>
            <w:tcBorders>
              <w:top w:val="single" w:sz="4" w:space="0" w:color="auto"/>
              <w:left w:val="single" w:sz="4" w:space="0" w:color="auto"/>
              <w:bottom w:val="single" w:sz="4" w:space="0" w:color="auto"/>
              <w:right w:val="single" w:sz="4" w:space="0" w:color="auto"/>
            </w:tcBorders>
            <w:hideMark/>
          </w:tcPr>
          <w:p w14:paraId="61A616C1" w14:textId="7EE09F78"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Helvetica" w:hAnsi="Helvetica" w:cs="Helvetica"/>
                <w:color w:val="auto"/>
                <w:sz w:val="23"/>
                <w:szCs w:val="23"/>
                <w:shd w:val="clear" w:color="auto" w:fill="FFFFFF"/>
                <w:lang w:eastAsia="en-US"/>
              </w:rPr>
              <w:t xml:space="preserve">The </w:t>
            </w:r>
            <w:r w:rsidRPr="00A12D51">
              <w:rPr>
                <w:rFonts w:ascii="Helvetica" w:hAnsi="Helvetica" w:cs="Helvetica"/>
                <w:color w:val="auto"/>
                <w:sz w:val="23"/>
                <w:szCs w:val="23"/>
                <w:shd w:val="clear" w:color="auto" w:fill="FFFFFF"/>
                <w:lang w:eastAsia="en-US"/>
              </w:rPr>
              <w:t xml:space="preserve">long-term loss or impairment resulting in a limitation of physical functioning, mobility, </w:t>
            </w:r>
            <w:proofErr w:type="gramStart"/>
            <w:r w:rsidRPr="00A12D51">
              <w:rPr>
                <w:rFonts w:ascii="Helvetica" w:hAnsi="Helvetica" w:cs="Helvetica"/>
                <w:color w:val="auto"/>
                <w:sz w:val="23"/>
                <w:szCs w:val="23"/>
                <w:shd w:val="clear" w:color="auto" w:fill="FFFFFF"/>
                <w:lang w:eastAsia="en-US"/>
              </w:rPr>
              <w:t>dexterity</w:t>
            </w:r>
            <w:proofErr w:type="gramEnd"/>
            <w:r w:rsidRPr="00A12D51">
              <w:rPr>
                <w:rFonts w:ascii="Helvetica" w:hAnsi="Helvetica" w:cs="Helvetica"/>
                <w:color w:val="auto"/>
                <w:sz w:val="23"/>
                <w:szCs w:val="23"/>
                <w:shd w:val="clear" w:color="auto" w:fill="FFFFFF"/>
                <w:lang w:eastAsia="en-US"/>
              </w:rPr>
              <w:t xml:space="preserve"> or stamina. Due to the functional loss the person will experience the inability to perform normal movements such as walking and mobility, sitting and standing, use of hands and arms, muscle control, etc.</w:t>
            </w:r>
          </w:p>
        </w:tc>
      </w:tr>
      <w:tr w:rsidR="00A12D51" w14:paraId="484B9B06"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64B38619" w14:textId="0C07A45E"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Profound and Multiple Learning Difficulties</w:t>
            </w:r>
          </w:p>
        </w:tc>
        <w:tc>
          <w:tcPr>
            <w:tcW w:w="1972" w:type="dxa"/>
            <w:tcBorders>
              <w:top w:val="single" w:sz="4" w:space="0" w:color="auto"/>
              <w:left w:val="single" w:sz="4" w:space="0" w:color="auto"/>
              <w:bottom w:val="single" w:sz="4" w:space="0" w:color="auto"/>
              <w:right w:val="single" w:sz="4" w:space="0" w:color="auto"/>
            </w:tcBorders>
            <w:hideMark/>
          </w:tcPr>
          <w:p w14:paraId="562C5827" w14:textId="223BAFB6"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PMLD</w:t>
            </w:r>
          </w:p>
        </w:tc>
        <w:tc>
          <w:tcPr>
            <w:tcW w:w="4894" w:type="dxa"/>
            <w:tcBorders>
              <w:top w:val="single" w:sz="4" w:space="0" w:color="auto"/>
              <w:left w:val="single" w:sz="4" w:space="0" w:color="auto"/>
              <w:bottom w:val="single" w:sz="4" w:space="0" w:color="auto"/>
              <w:right w:val="single" w:sz="4" w:space="0" w:color="auto"/>
            </w:tcBorders>
            <w:hideMark/>
          </w:tcPr>
          <w:p w14:paraId="7E3EBFA8" w14:textId="216EC0E1"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hAnsi="Arial" w:cs="Arial"/>
                <w:color w:val="auto"/>
                <w:sz w:val="24"/>
                <w:szCs w:val="24"/>
                <w:shd w:val="clear" w:color="auto" w:fill="FFFFFF"/>
                <w:lang w:eastAsia="en-US"/>
              </w:rPr>
              <w:t>Commonly associated with pronounced </w:t>
            </w:r>
            <w:hyperlink r:id="rId5" w:history="1">
              <w:r>
                <w:rPr>
                  <w:rStyle w:val="Hyperlink"/>
                  <w:rFonts w:ascii="Arial" w:hAnsi="Arial" w:cs="Arial"/>
                  <w:color w:val="auto"/>
                  <w:sz w:val="24"/>
                  <w:szCs w:val="24"/>
                  <w:u w:val="none"/>
                  <w:shd w:val="clear" w:color="auto" w:fill="FFFFFF"/>
                  <w:lang w:eastAsia="en-US"/>
                </w:rPr>
                <w:t>developmental delay</w:t>
              </w:r>
            </w:hyperlink>
            <w:r>
              <w:rPr>
                <w:rFonts w:ascii="Arial" w:hAnsi="Arial" w:cs="Arial"/>
                <w:color w:val="auto"/>
                <w:sz w:val="24"/>
                <w:szCs w:val="24"/>
                <w:shd w:val="clear" w:color="auto" w:fill="FFFFFF"/>
                <w:lang w:eastAsia="en-US"/>
              </w:rPr>
              <w:t>, significant physical and sensory impairments and</w:t>
            </w:r>
            <w:hyperlink r:id="rId6" w:history="1">
              <w:r>
                <w:rPr>
                  <w:rStyle w:val="Hyperlink"/>
                  <w:rFonts w:ascii="Arial" w:hAnsi="Arial" w:cs="Arial"/>
                  <w:color w:val="auto"/>
                  <w:sz w:val="24"/>
                  <w:szCs w:val="24"/>
                  <w:u w:val="none"/>
                  <w:shd w:val="clear" w:color="auto" w:fill="FFFFFF"/>
                  <w:lang w:eastAsia="en-US"/>
                </w:rPr>
                <w:t> </w:t>
              </w:r>
            </w:hyperlink>
            <w:hyperlink r:id="rId7" w:history="1">
              <w:r>
                <w:rPr>
                  <w:rStyle w:val="Hyperlink"/>
                  <w:rFonts w:ascii="Arial" w:hAnsi="Arial" w:cs="Arial"/>
                  <w:color w:val="auto"/>
                  <w:sz w:val="24"/>
                  <w:szCs w:val="24"/>
                  <w:u w:val="none"/>
                  <w:shd w:val="clear" w:color="auto" w:fill="FFFFFF"/>
                  <w:lang w:eastAsia="en-US"/>
                </w:rPr>
                <w:t>epilepsy</w:t>
              </w:r>
            </w:hyperlink>
            <w:r>
              <w:rPr>
                <w:rFonts w:ascii="Arial" w:hAnsi="Arial" w:cs="Arial"/>
                <w:color w:val="auto"/>
                <w:sz w:val="24"/>
                <w:szCs w:val="24"/>
                <w:shd w:val="clear" w:color="auto" w:fill="FFFFFF"/>
                <w:lang w:eastAsia="en-US"/>
              </w:rPr>
              <w:t>.</w:t>
            </w:r>
            <w:r>
              <w:rPr>
                <w:rFonts w:ascii="Arial" w:hAnsi="Arial" w:cs="Arial"/>
                <w:color w:val="auto"/>
                <w:sz w:val="24"/>
                <w:szCs w:val="24"/>
                <w:lang w:eastAsia="en-US"/>
              </w:rPr>
              <w:t xml:space="preserve"> </w:t>
            </w:r>
            <w:r>
              <w:rPr>
                <w:rFonts w:ascii="Arial" w:hAnsi="Arial" w:cs="Arial"/>
                <w:color w:val="auto"/>
                <w:sz w:val="24"/>
                <w:szCs w:val="24"/>
                <w:shd w:val="clear" w:color="auto" w:fill="FFFFFF"/>
                <w:lang w:eastAsia="en-US"/>
              </w:rPr>
              <w:t>Most people with profound and multiple disabilities will have </w:t>
            </w:r>
            <w:hyperlink r:id="rId8" w:history="1">
              <w:r>
                <w:rPr>
                  <w:rStyle w:val="Hyperlink"/>
                  <w:rFonts w:ascii="Arial" w:hAnsi="Arial" w:cs="Arial"/>
                  <w:color w:val="auto"/>
                  <w:sz w:val="24"/>
                  <w:szCs w:val="24"/>
                  <w:u w:val="none"/>
                  <w:shd w:val="clear" w:color="auto" w:fill="FFFFFF"/>
                  <w:lang w:eastAsia="en-US"/>
                </w:rPr>
                <w:t>physical disabilities</w:t>
              </w:r>
            </w:hyperlink>
            <w:r>
              <w:rPr>
                <w:rFonts w:ascii="Arial" w:hAnsi="Arial" w:cs="Arial"/>
                <w:color w:val="auto"/>
                <w:sz w:val="24"/>
                <w:szCs w:val="24"/>
                <w:shd w:val="clear" w:color="auto" w:fill="FFFFFF"/>
                <w:lang w:eastAsia="en-US"/>
              </w:rPr>
              <w:t xml:space="preserve">, be unable to walk and have to use a wheelchair. They may have hearing and sight problems. They will communicate non-verbally, that is, they will not speak or if they do, will use only a few </w:t>
            </w:r>
            <w:r>
              <w:rPr>
                <w:rFonts w:ascii="Arial" w:hAnsi="Arial" w:cs="Arial"/>
                <w:color w:val="auto"/>
                <w:sz w:val="24"/>
                <w:szCs w:val="24"/>
                <w:shd w:val="clear" w:color="auto" w:fill="FFFFFF"/>
                <w:lang w:eastAsia="en-US"/>
              </w:rPr>
              <w:lastRenderedPageBreak/>
              <w:t>words. Some may use signs and symbols or look and point to what they want.</w:t>
            </w:r>
          </w:p>
        </w:tc>
      </w:tr>
      <w:tr w:rsidR="00A12D51" w14:paraId="1052A906"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17870CEC" w14:textId="5EE39F24"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lastRenderedPageBreak/>
              <w:t>Quiet Space</w:t>
            </w:r>
          </w:p>
        </w:tc>
        <w:tc>
          <w:tcPr>
            <w:tcW w:w="1972" w:type="dxa"/>
            <w:tcBorders>
              <w:top w:val="single" w:sz="4" w:space="0" w:color="auto"/>
              <w:left w:val="single" w:sz="4" w:space="0" w:color="auto"/>
              <w:bottom w:val="single" w:sz="4" w:space="0" w:color="auto"/>
              <w:right w:val="single" w:sz="4" w:space="0" w:color="auto"/>
            </w:tcBorders>
            <w:hideMark/>
          </w:tcPr>
          <w:p w14:paraId="3307881C" w14:textId="6AB4091F"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42FD73DC" w14:textId="2434FB63"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A quiet room where a child can have some time out during a museum visit. </w:t>
            </w:r>
          </w:p>
        </w:tc>
      </w:tr>
      <w:tr w:rsidR="00A12D51" w14:paraId="0F7009F9"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4E2B0673" w14:textId="5777FF81"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SEN</w:t>
            </w:r>
          </w:p>
        </w:tc>
        <w:tc>
          <w:tcPr>
            <w:tcW w:w="1972" w:type="dxa"/>
            <w:tcBorders>
              <w:top w:val="single" w:sz="4" w:space="0" w:color="auto"/>
              <w:left w:val="single" w:sz="4" w:space="0" w:color="auto"/>
              <w:bottom w:val="single" w:sz="4" w:space="0" w:color="auto"/>
              <w:right w:val="single" w:sz="4" w:space="0" w:color="auto"/>
            </w:tcBorders>
            <w:hideMark/>
          </w:tcPr>
          <w:p w14:paraId="63A33740" w14:textId="737F3D05"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Special Educational Needs</w:t>
            </w:r>
          </w:p>
        </w:tc>
        <w:tc>
          <w:tcPr>
            <w:tcW w:w="4894" w:type="dxa"/>
            <w:tcBorders>
              <w:top w:val="single" w:sz="4" w:space="0" w:color="auto"/>
              <w:left w:val="single" w:sz="4" w:space="0" w:color="auto"/>
              <w:bottom w:val="single" w:sz="4" w:space="0" w:color="auto"/>
              <w:right w:val="single" w:sz="4" w:space="0" w:color="auto"/>
            </w:tcBorders>
            <w:hideMark/>
          </w:tcPr>
          <w:p w14:paraId="078B8B6A" w14:textId="5A42B9E3"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hAnsi="Arial" w:cs="Arial"/>
                <w:color w:val="222222"/>
                <w:sz w:val="24"/>
                <w:szCs w:val="24"/>
                <w:shd w:val="clear" w:color="auto" w:fill="FFFFFF"/>
                <w:lang w:eastAsia="en-US"/>
              </w:rPr>
              <w:t>Special Educational Needs (</w:t>
            </w:r>
            <w:r>
              <w:rPr>
                <w:rFonts w:ascii="Arial" w:hAnsi="Arial" w:cs="Arial"/>
                <w:bCs/>
                <w:color w:val="222222"/>
                <w:sz w:val="24"/>
                <w:szCs w:val="24"/>
                <w:shd w:val="clear" w:color="auto" w:fill="FFFFFF"/>
                <w:lang w:eastAsia="en-US"/>
              </w:rPr>
              <w:t>SEN</w:t>
            </w:r>
            <w:r>
              <w:rPr>
                <w:rFonts w:ascii="Arial" w:hAnsi="Arial" w:cs="Arial"/>
                <w:color w:val="222222"/>
                <w:sz w:val="24"/>
                <w:szCs w:val="24"/>
                <w:shd w:val="clear" w:color="auto" w:fill="FFFFFF"/>
                <w:lang w:eastAsia="en-US"/>
              </w:rPr>
              <w:t>) is a legal term. It describes the needs of a child who has a difficulty or disability which makes learning harder for them than other children their age. About one in five children has </w:t>
            </w:r>
            <w:r>
              <w:rPr>
                <w:rFonts w:ascii="Arial" w:hAnsi="Arial" w:cs="Arial"/>
                <w:bCs/>
                <w:color w:val="222222"/>
                <w:sz w:val="24"/>
                <w:szCs w:val="24"/>
                <w:shd w:val="clear" w:color="auto" w:fill="FFFFFF"/>
                <w:lang w:eastAsia="en-US"/>
              </w:rPr>
              <w:t>SEN</w:t>
            </w:r>
            <w:r>
              <w:rPr>
                <w:rFonts w:ascii="Arial" w:hAnsi="Arial" w:cs="Arial"/>
                <w:color w:val="222222"/>
                <w:sz w:val="24"/>
                <w:szCs w:val="24"/>
                <w:shd w:val="clear" w:color="auto" w:fill="FFFFFF"/>
                <w:lang w:eastAsia="en-US"/>
              </w:rPr>
              <w:t xml:space="preserve"> at some point. </w:t>
            </w:r>
          </w:p>
        </w:tc>
      </w:tr>
      <w:tr w:rsidR="00A12D51" w14:paraId="426B2944"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83B4C3A" w14:textId="4204399D"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SEND</w:t>
            </w:r>
          </w:p>
        </w:tc>
        <w:tc>
          <w:tcPr>
            <w:tcW w:w="1972" w:type="dxa"/>
            <w:tcBorders>
              <w:top w:val="single" w:sz="4" w:space="0" w:color="auto"/>
              <w:left w:val="single" w:sz="4" w:space="0" w:color="auto"/>
              <w:bottom w:val="single" w:sz="4" w:space="0" w:color="auto"/>
              <w:right w:val="single" w:sz="4" w:space="0" w:color="auto"/>
            </w:tcBorders>
            <w:hideMark/>
          </w:tcPr>
          <w:p w14:paraId="75E844CE" w14:textId="1757865D"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Special Educational Needs and/or Disabilities</w:t>
            </w:r>
          </w:p>
        </w:tc>
        <w:tc>
          <w:tcPr>
            <w:tcW w:w="4894" w:type="dxa"/>
            <w:tcBorders>
              <w:top w:val="single" w:sz="4" w:space="0" w:color="auto"/>
              <w:left w:val="single" w:sz="4" w:space="0" w:color="auto"/>
              <w:bottom w:val="single" w:sz="4" w:space="0" w:color="auto"/>
              <w:right w:val="single" w:sz="4" w:space="0" w:color="auto"/>
            </w:tcBorders>
            <w:hideMark/>
          </w:tcPr>
          <w:p w14:paraId="17C94BFC" w14:textId="77777777" w:rsidR="00A12D51" w:rsidRDefault="00A12D51">
            <w:pPr>
              <w:shd w:val="clear" w:color="auto" w:fill="FFFFFF"/>
              <w:spacing w:after="300" w:line="240" w:lineRule="auto"/>
              <w:rPr>
                <w:rFonts w:ascii="Arial" w:hAnsi="Arial" w:cs="Arial"/>
                <w:color w:val="0B0C0C"/>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Widely used to describe children and young people with a broad range of needs that can affect their ability to learn including…</w:t>
            </w:r>
          </w:p>
          <w:p w14:paraId="2074C7A2" w14:textId="77777777" w:rsidR="00A12D51" w:rsidRDefault="00A12D51" w:rsidP="00FE6E3C">
            <w:pPr>
              <w:numPr>
                <w:ilvl w:val="0"/>
                <w:numId w:val="1"/>
              </w:numPr>
              <w:shd w:val="clear" w:color="auto" w:fill="FFFFFF"/>
              <w:spacing w:after="75" w:line="240" w:lineRule="auto"/>
              <w:ind w:left="300"/>
              <w:rPr>
                <w:rFonts w:ascii="Arial" w:hAnsi="Arial" w:cs="Arial"/>
                <w:color w:val="0B0C0C"/>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behaviour or ability to socialise</w:t>
            </w:r>
          </w:p>
          <w:p w14:paraId="3B1B5776" w14:textId="77777777" w:rsidR="00A12D51" w:rsidRDefault="00A12D51" w:rsidP="00FE6E3C">
            <w:pPr>
              <w:numPr>
                <w:ilvl w:val="0"/>
                <w:numId w:val="1"/>
              </w:numPr>
              <w:shd w:val="clear" w:color="auto" w:fill="FFFFFF"/>
              <w:spacing w:after="75" w:line="240" w:lineRule="auto"/>
              <w:ind w:left="300"/>
              <w:rPr>
                <w:rFonts w:ascii="Arial" w:hAnsi="Arial" w:cs="Arial"/>
                <w:color w:val="0B0C0C"/>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reading and writing</w:t>
            </w:r>
          </w:p>
          <w:p w14:paraId="22F719E5" w14:textId="77777777" w:rsidR="00A12D51" w:rsidRDefault="00A12D51" w:rsidP="00FE6E3C">
            <w:pPr>
              <w:numPr>
                <w:ilvl w:val="0"/>
                <w:numId w:val="1"/>
              </w:numPr>
              <w:shd w:val="clear" w:color="auto" w:fill="FFFFFF"/>
              <w:spacing w:after="75" w:line="240" w:lineRule="auto"/>
              <w:ind w:left="300"/>
              <w:rPr>
                <w:rFonts w:ascii="Arial" w:hAnsi="Arial" w:cs="Arial"/>
                <w:color w:val="0B0C0C"/>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ability to understand things</w:t>
            </w:r>
          </w:p>
          <w:p w14:paraId="7CA9195D" w14:textId="77777777" w:rsidR="00A12D51" w:rsidRDefault="00A12D51" w:rsidP="00FE6E3C">
            <w:pPr>
              <w:numPr>
                <w:ilvl w:val="0"/>
                <w:numId w:val="1"/>
              </w:numPr>
              <w:shd w:val="clear" w:color="auto" w:fill="FFFFFF"/>
              <w:spacing w:after="75" w:line="240" w:lineRule="auto"/>
              <w:ind w:left="300"/>
              <w:rPr>
                <w:rFonts w:ascii="Arial" w:hAnsi="Arial" w:cs="Arial"/>
                <w:color w:val="0B0C0C"/>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concentration levels</w:t>
            </w:r>
          </w:p>
          <w:p w14:paraId="6AA476B7" w14:textId="7E3F074F"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hAnsi="Arial" w:cs="Arial"/>
                <w:color w:val="0B0C0C"/>
                <w:kern w:val="0"/>
                <w:sz w:val="24"/>
                <w:szCs w:val="24"/>
                <w:lang w:eastAsia="en-US"/>
                <w14:ligatures w14:val="none"/>
                <w14:cntxtAlts w14:val="0"/>
              </w:rPr>
              <w:t>physical ability</w:t>
            </w:r>
          </w:p>
        </w:tc>
      </w:tr>
      <w:tr w:rsidR="00A12D51" w14:paraId="102BF3F4" w14:textId="77777777" w:rsidTr="00272A76">
        <w:tc>
          <w:tcPr>
            <w:tcW w:w="2343" w:type="dxa"/>
            <w:tcBorders>
              <w:top w:val="single" w:sz="4" w:space="0" w:color="auto"/>
              <w:left w:val="single" w:sz="4" w:space="0" w:color="auto"/>
              <w:bottom w:val="single" w:sz="4" w:space="0" w:color="auto"/>
              <w:right w:val="single" w:sz="4" w:space="0" w:color="auto"/>
            </w:tcBorders>
          </w:tcPr>
          <w:p w14:paraId="77E7AE95" w14:textId="59A331AE"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SENDCo</w:t>
            </w:r>
          </w:p>
        </w:tc>
        <w:tc>
          <w:tcPr>
            <w:tcW w:w="1972" w:type="dxa"/>
            <w:tcBorders>
              <w:top w:val="single" w:sz="4" w:space="0" w:color="auto"/>
              <w:left w:val="single" w:sz="4" w:space="0" w:color="auto"/>
              <w:bottom w:val="single" w:sz="4" w:space="0" w:color="auto"/>
              <w:right w:val="single" w:sz="4" w:space="0" w:color="auto"/>
            </w:tcBorders>
            <w:hideMark/>
          </w:tcPr>
          <w:p w14:paraId="5390C987" w14:textId="77777777"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 xml:space="preserve">Special Educational Needs and Disabilities </w:t>
            </w:r>
          </w:p>
          <w:p w14:paraId="0E217A00" w14:textId="749029EA"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Coordinator</w:t>
            </w:r>
            <w:r>
              <w:rPr>
                <w:rFonts w:ascii="Arial" w:eastAsia="Calibri" w:hAnsi="Arial" w:cs="Arial"/>
                <w:color w:val="auto"/>
                <w:kern w:val="0"/>
                <w:sz w:val="24"/>
                <w:szCs w:val="24"/>
                <w:lang w:eastAsia="en-US"/>
                <w14:ligatures w14:val="none"/>
                <w14:cntxtAlts w14:val="0"/>
              </w:rPr>
              <w:tab/>
            </w:r>
          </w:p>
        </w:tc>
        <w:tc>
          <w:tcPr>
            <w:tcW w:w="4894" w:type="dxa"/>
            <w:tcBorders>
              <w:top w:val="single" w:sz="4" w:space="0" w:color="auto"/>
              <w:left w:val="single" w:sz="4" w:space="0" w:color="auto"/>
              <w:bottom w:val="single" w:sz="4" w:space="0" w:color="auto"/>
              <w:right w:val="single" w:sz="4" w:space="0" w:color="auto"/>
            </w:tcBorders>
            <w:hideMark/>
          </w:tcPr>
          <w:p w14:paraId="6067FB99" w14:textId="004DD2F3" w:rsidR="00A12D51" w:rsidRDefault="00A12D51" w:rsidP="00FE6E3C">
            <w:pPr>
              <w:numPr>
                <w:ilvl w:val="0"/>
                <w:numId w:val="1"/>
              </w:numPr>
              <w:shd w:val="clear" w:color="auto" w:fill="FFFFFF"/>
              <w:spacing w:after="75" w:line="240" w:lineRule="auto"/>
              <w:ind w:left="300"/>
              <w:rPr>
                <w:rFonts w:ascii="Arial" w:eastAsia="Calibri" w:hAnsi="Arial" w:cs="Arial"/>
                <w:color w:val="auto"/>
                <w:kern w:val="0"/>
                <w:sz w:val="24"/>
                <w:szCs w:val="24"/>
                <w:lang w:eastAsia="en-US"/>
                <w14:ligatures w14:val="none"/>
                <w14:cntxtAlts w14:val="0"/>
              </w:rPr>
            </w:pPr>
            <w:r w:rsidRPr="00A12D51">
              <w:rPr>
                <w:rFonts w:ascii="Arial" w:hAnsi="Arial" w:cs="Arial"/>
                <w:color w:val="auto"/>
                <w:sz w:val="24"/>
                <w:szCs w:val="24"/>
                <w:shd w:val="clear" w:color="auto" w:fill="FFFFFF"/>
                <w:lang w:eastAsia="en-US"/>
              </w:rPr>
              <w:t>The SENCO is a qualified teacher whose role is to ensure that children with special educational needs and disabilities receive the support they need.</w:t>
            </w:r>
          </w:p>
        </w:tc>
      </w:tr>
      <w:tr w:rsidR="00A12D51" w14:paraId="34F7934A"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013A832E" w14:textId="2EE825C5"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SEND Network</w:t>
            </w:r>
          </w:p>
        </w:tc>
        <w:tc>
          <w:tcPr>
            <w:tcW w:w="1972" w:type="dxa"/>
            <w:tcBorders>
              <w:top w:val="single" w:sz="4" w:space="0" w:color="auto"/>
              <w:left w:val="single" w:sz="4" w:space="0" w:color="auto"/>
              <w:bottom w:val="single" w:sz="4" w:space="0" w:color="auto"/>
              <w:right w:val="single" w:sz="4" w:space="0" w:color="auto"/>
            </w:tcBorders>
            <w:hideMark/>
          </w:tcPr>
          <w:p w14:paraId="3DBB1505" w14:textId="268F3DEC" w:rsidR="00A12D51" w:rsidRDefault="00A12D51">
            <w:pPr>
              <w:tabs>
                <w:tab w:val="right" w:pos="1756"/>
              </w:tabs>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4D223928" w14:textId="3CD5AB33"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network of museums and galleries in London and the SE who support and promote best practice in working with and developing resources for SEND audiences. They run some excellent training courses as well as the annual SEND Network Conference.</w:t>
            </w:r>
            <w:r>
              <w:rPr>
                <w:rFonts w:ascii="Arial" w:eastAsia="Calibri" w:hAnsi="Arial" w:cs="Arial"/>
                <w:color w:val="auto"/>
                <w:kern w:val="0"/>
                <w:sz w:val="24"/>
                <w:szCs w:val="24"/>
                <w:lang w:eastAsia="en-US"/>
                <w14:ligatures w14:val="none"/>
                <w14:cntxtAlts w14:val="0"/>
              </w:rPr>
              <w:t xml:space="preserve"> Contact the National Gallery or Museum of London for more information.</w:t>
            </w:r>
          </w:p>
        </w:tc>
      </w:tr>
      <w:tr w:rsidR="00A12D51" w14:paraId="47526868"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18DA5CF8" w14:textId="13E0D219"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Sensory Story</w:t>
            </w:r>
          </w:p>
        </w:tc>
        <w:tc>
          <w:tcPr>
            <w:tcW w:w="1972" w:type="dxa"/>
            <w:tcBorders>
              <w:top w:val="single" w:sz="4" w:space="0" w:color="auto"/>
              <w:left w:val="single" w:sz="4" w:space="0" w:color="auto"/>
              <w:bottom w:val="single" w:sz="4" w:space="0" w:color="auto"/>
              <w:right w:val="single" w:sz="4" w:space="0" w:color="auto"/>
            </w:tcBorders>
            <w:hideMark/>
          </w:tcPr>
          <w:p w14:paraId="0C2D5CD4" w14:textId="2C17672C"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434EF679" w14:textId="68919E17"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Brings the story of an object or painting to life through the senses… The story might include items to touch, hear and smell, or include elements of music, dance or drama inspired by it.</w:t>
            </w:r>
          </w:p>
        </w:tc>
      </w:tr>
      <w:tr w:rsidR="00A12D51" w14:paraId="48B4BF33"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3F7C3F90" w14:textId="264303DD"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Severe Learning Difficulty</w:t>
            </w:r>
          </w:p>
        </w:tc>
        <w:tc>
          <w:tcPr>
            <w:tcW w:w="1972" w:type="dxa"/>
            <w:tcBorders>
              <w:top w:val="single" w:sz="4" w:space="0" w:color="auto"/>
              <w:left w:val="single" w:sz="4" w:space="0" w:color="auto"/>
              <w:bottom w:val="single" w:sz="4" w:space="0" w:color="auto"/>
              <w:right w:val="single" w:sz="4" w:space="0" w:color="auto"/>
            </w:tcBorders>
            <w:hideMark/>
          </w:tcPr>
          <w:p w14:paraId="1C9F52BA" w14:textId="10AFD05F"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SLD</w:t>
            </w:r>
          </w:p>
        </w:tc>
        <w:tc>
          <w:tcPr>
            <w:tcW w:w="4894" w:type="dxa"/>
            <w:tcBorders>
              <w:top w:val="single" w:sz="4" w:space="0" w:color="auto"/>
              <w:left w:val="single" w:sz="4" w:space="0" w:color="auto"/>
              <w:bottom w:val="single" w:sz="4" w:space="0" w:color="auto"/>
              <w:right w:val="single" w:sz="4" w:space="0" w:color="auto"/>
            </w:tcBorders>
            <w:hideMark/>
          </w:tcPr>
          <w:p w14:paraId="27357420" w14:textId="5C8A5412" w:rsidR="00A12D51" w:rsidRDefault="00A12D51">
            <w:pPr>
              <w:spacing w:after="0" w:line="240" w:lineRule="auto"/>
              <w:rPr>
                <w:rFonts w:ascii="Arial" w:eastAsia="Calibri" w:hAnsi="Arial" w:cs="Arial"/>
                <w:color w:val="auto"/>
                <w:kern w:val="0"/>
                <w:sz w:val="24"/>
                <w:szCs w:val="24"/>
                <w:lang w:eastAsia="en-US"/>
                <w14:ligatures w14:val="none"/>
                <w14:cntxtAlts w14:val="0"/>
              </w:rPr>
            </w:pPr>
            <w:r w:rsidRPr="00A12D51">
              <w:rPr>
                <w:rFonts w:ascii="Arial" w:hAnsi="Arial" w:cs="Arial"/>
                <w:color w:val="auto"/>
                <w:sz w:val="24"/>
                <w:szCs w:val="24"/>
                <w:lang w:eastAsia="en-US"/>
              </w:rPr>
              <w:t>Learners with Severe Learning Difficulties are likely to have extreme difficulty with reading and writing and may also require help with face-to-face communication.</w:t>
            </w:r>
          </w:p>
        </w:tc>
      </w:tr>
      <w:tr w:rsidR="00A12D51" w14:paraId="3F48684C"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917DD9E" w14:textId="0BC86E90"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Social Stories</w:t>
            </w:r>
          </w:p>
        </w:tc>
        <w:tc>
          <w:tcPr>
            <w:tcW w:w="1972" w:type="dxa"/>
            <w:tcBorders>
              <w:top w:val="single" w:sz="4" w:space="0" w:color="auto"/>
              <w:left w:val="single" w:sz="4" w:space="0" w:color="auto"/>
              <w:bottom w:val="single" w:sz="4" w:space="0" w:color="auto"/>
              <w:right w:val="single" w:sz="4" w:space="0" w:color="auto"/>
            </w:tcBorders>
            <w:hideMark/>
          </w:tcPr>
          <w:p w14:paraId="039DEB4A" w14:textId="0DBBD44C"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5C583725" w14:textId="36BB41C9"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shd w:val="clear" w:color="auto" w:fill="FFFFFF"/>
                <w:lang w:eastAsia="en-US"/>
                <w14:ligatures w14:val="none"/>
                <w14:cntxtAlts w14:val="0"/>
              </w:rPr>
              <w:t xml:space="preserve">Created for visitors on the autistic spectrum, these are short descriptions of a particular situation, </w:t>
            </w:r>
            <w:proofErr w:type="gramStart"/>
            <w:r>
              <w:rPr>
                <w:rFonts w:ascii="Arial" w:eastAsia="Calibri" w:hAnsi="Arial" w:cs="Arial"/>
                <w:color w:val="auto"/>
                <w:kern w:val="0"/>
                <w:sz w:val="24"/>
                <w:szCs w:val="24"/>
                <w:shd w:val="clear" w:color="auto" w:fill="FFFFFF"/>
                <w:lang w:eastAsia="en-US"/>
                <w14:ligatures w14:val="none"/>
                <w14:cntxtAlts w14:val="0"/>
              </w:rPr>
              <w:t>event</w:t>
            </w:r>
            <w:proofErr w:type="gramEnd"/>
            <w:r>
              <w:rPr>
                <w:rFonts w:ascii="Arial" w:eastAsia="Calibri" w:hAnsi="Arial" w:cs="Arial"/>
                <w:color w:val="auto"/>
                <w:kern w:val="0"/>
                <w:sz w:val="24"/>
                <w:szCs w:val="24"/>
                <w:shd w:val="clear" w:color="auto" w:fill="FFFFFF"/>
                <w:lang w:eastAsia="en-US"/>
                <w14:ligatures w14:val="none"/>
                <w14:cntxtAlts w14:val="0"/>
              </w:rPr>
              <w:t xml:space="preserve"> or activity (such as a visit to a museum) which include information about what to expect. They often include photographs or are in the form of a short film. </w:t>
            </w:r>
          </w:p>
        </w:tc>
      </w:tr>
      <w:tr w:rsidR="00A12D51" w14:paraId="1B61E5F7"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57D60DFD" w14:textId="597537C7"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lastRenderedPageBreak/>
              <w:t>Specific Learning Difficulty</w:t>
            </w:r>
          </w:p>
        </w:tc>
        <w:tc>
          <w:tcPr>
            <w:tcW w:w="1972" w:type="dxa"/>
            <w:tcBorders>
              <w:top w:val="single" w:sz="4" w:space="0" w:color="auto"/>
              <w:left w:val="single" w:sz="4" w:space="0" w:color="auto"/>
              <w:bottom w:val="single" w:sz="4" w:space="0" w:color="auto"/>
              <w:right w:val="single" w:sz="4" w:space="0" w:color="auto"/>
            </w:tcBorders>
            <w:hideMark/>
          </w:tcPr>
          <w:p w14:paraId="256BD5D9" w14:textId="77777777" w:rsidR="00A12D51" w:rsidRDefault="00A12D51" w:rsidP="00272A76">
            <w:pPr>
              <w:spacing w:after="0" w:line="240" w:lineRule="auto"/>
              <w:rPr>
                <w:rFonts w:ascii="Arial" w:eastAsia="Calibri" w:hAnsi="Arial" w:cs="Arial"/>
                <w:color w:val="auto"/>
                <w:kern w:val="0"/>
                <w:sz w:val="24"/>
                <w:szCs w:val="24"/>
                <w:lang w:eastAsia="en-US"/>
                <w14:ligatures w14:val="none"/>
                <w14:cntxtAlts w14:val="0"/>
              </w:rPr>
            </w:pPr>
            <w:proofErr w:type="spellStart"/>
            <w:r>
              <w:rPr>
                <w:rFonts w:ascii="Arial" w:eastAsia="Calibri" w:hAnsi="Arial" w:cs="Arial"/>
                <w:color w:val="auto"/>
                <w:kern w:val="0"/>
                <w:sz w:val="24"/>
                <w:szCs w:val="24"/>
                <w:lang w:eastAsia="en-US"/>
                <w14:ligatures w14:val="none"/>
                <w14:cntxtAlts w14:val="0"/>
              </w:rPr>
              <w:t>SpLD</w:t>
            </w:r>
            <w:proofErr w:type="spellEnd"/>
          </w:p>
          <w:p w14:paraId="49E38FB5" w14:textId="79CC15C3" w:rsidR="00A12D51" w:rsidRDefault="00A12D51">
            <w:pPr>
              <w:spacing w:after="0" w:line="240" w:lineRule="auto"/>
              <w:rPr>
                <w:rFonts w:ascii="Arial" w:eastAsia="Calibri" w:hAnsi="Arial" w:cs="Arial"/>
                <w:b/>
                <w:color w:val="auto"/>
                <w:kern w:val="0"/>
                <w:sz w:val="24"/>
                <w:szCs w:val="24"/>
                <w:lang w:eastAsia="en-US"/>
                <w14:ligatures w14:val="none"/>
                <w14:cntxtAlts w14:val="0"/>
              </w:rPr>
            </w:pPr>
          </w:p>
        </w:tc>
        <w:tc>
          <w:tcPr>
            <w:tcW w:w="4894" w:type="dxa"/>
            <w:tcBorders>
              <w:top w:val="single" w:sz="4" w:space="0" w:color="auto"/>
              <w:left w:val="single" w:sz="4" w:space="0" w:color="auto"/>
              <w:bottom w:val="single" w:sz="4" w:space="0" w:color="auto"/>
              <w:right w:val="single" w:sz="4" w:space="0" w:color="auto"/>
            </w:tcBorders>
            <w:hideMark/>
          </w:tcPr>
          <w:p w14:paraId="3A0CE2B4" w14:textId="109FF5FA"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Affect the way information is learned and processed including dyslexia, dyspraxia/DCD, dyscalculia, ADD, ADHD</w:t>
            </w:r>
          </w:p>
        </w:tc>
      </w:tr>
      <w:tr w:rsidR="00A12D51" w14:paraId="6B996EA5" w14:textId="77777777" w:rsidTr="00272A76">
        <w:tc>
          <w:tcPr>
            <w:tcW w:w="2343" w:type="dxa"/>
            <w:tcBorders>
              <w:top w:val="single" w:sz="4" w:space="0" w:color="auto"/>
              <w:left w:val="single" w:sz="4" w:space="0" w:color="auto"/>
              <w:bottom w:val="single" w:sz="4" w:space="0" w:color="auto"/>
              <w:right w:val="single" w:sz="4" w:space="0" w:color="auto"/>
            </w:tcBorders>
          </w:tcPr>
          <w:p w14:paraId="15BFEEA7" w14:textId="1F644D86" w:rsidR="00A12D51" w:rsidRDefault="00A12D51">
            <w:pPr>
              <w:spacing w:after="0" w:line="240" w:lineRule="auto"/>
              <w:rPr>
                <w:rFonts w:ascii="Arial" w:eastAsia="Calibri" w:hAnsi="Arial" w:cs="Arial"/>
                <w:b/>
                <w:color w:val="auto"/>
                <w:kern w:val="0"/>
                <w:sz w:val="24"/>
                <w:szCs w:val="24"/>
                <w:lang w:eastAsia="en-US"/>
                <w14:ligatures w14:val="none"/>
                <w14:cntxtAlts w14:val="0"/>
              </w:rPr>
            </w:pPr>
            <w:proofErr w:type="spellStart"/>
            <w:r>
              <w:rPr>
                <w:rFonts w:ascii="Arial" w:eastAsia="Calibri" w:hAnsi="Arial" w:cs="Arial"/>
                <w:b/>
                <w:color w:val="auto"/>
                <w:kern w:val="0"/>
                <w:sz w:val="24"/>
                <w:szCs w:val="24"/>
                <w:lang w:eastAsia="en-US"/>
                <w14:ligatures w14:val="none"/>
                <w14:cntxtAlts w14:val="0"/>
              </w:rPr>
              <w:t>Storymat</w:t>
            </w:r>
            <w:proofErr w:type="spellEnd"/>
          </w:p>
        </w:tc>
        <w:tc>
          <w:tcPr>
            <w:tcW w:w="1972" w:type="dxa"/>
            <w:tcBorders>
              <w:top w:val="single" w:sz="4" w:space="0" w:color="auto"/>
              <w:left w:val="single" w:sz="4" w:space="0" w:color="auto"/>
              <w:bottom w:val="single" w:sz="4" w:space="0" w:color="auto"/>
              <w:right w:val="single" w:sz="4" w:space="0" w:color="auto"/>
            </w:tcBorders>
          </w:tcPr>
          <w:p w14:paraId="6C239215" w14:textId="34F7B0FC"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tcPr>
          <w:p w14:paraId="2BA81E26" w14:textId="618F770D"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A colourful tactile fabric mat including different textures used for multi-sensory storytelling. Often in the form of a map, with pockets in which artefacts and multi-sensory objects are hidden, and with fabric story characters around whom stories are created.</w:t>
            </w:r>
          </w:p>
        </w:tc>
      </w:tr>
      <w:tr w:rsidR="00A12D51" w14:paraId="07E1864D"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78369DC8" w14:textId="7DA04686"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hAnsi="Arial" w:cs="Arial"/>
                <w:b/>
                <w:color w:val="222222"/>
                <w:kern w:val="0"/>
                <w:sz w:val="24"/>
                <w:szCs w:val="24"/>
                <w:lang w:eastAsia="en-US"/>
                <w14:ligatures w14:val="none"/>
                <w14:cntxtAlts w14:val="0"/>
              </w:rPr>
              <w:t>Talking Tins</w:t>
            </w:r>
          </w:p>
        </w:tc>
        <w:tc>
          <w:tcPr>
            <w:tcW w:w="1972" w:type="dxa"/>
            <w:tcBorders>
              <w:top w:val="single" w:sz="4" w:space="0" w:color="auto"/>
              <w:left w:val="single" w:sz="4" w:space="0" w:color="auto"/>
              <w:bottom w:val="single" w:sz="4" w:space="0" w:color="auto"/>
              <w:right w:val="single" w:sz="4" w:space="0" w:color="auto"/>
            </w:tcBorders>
            <w:hideMark/>
          </w:tcPr>
          <w:p w14:paraId="62500CF2" w14:textId="4446F45A"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340D9388" w14:textId="736041E8" w:rsidR="00A12D51" w:rsidRDefault="00A12D51">
            <w:pPr>
              <w:spacing w:after="0" w:line="240" w:lineRule="auto"/>
              <w:rPr>
                <w:rFonts w:ascii="Arial" w:eastAsia="Calibri" w:hAnsi="Arial" w:cs="Arial"/>
                <w:color w:val="auto"/>
                <w:kern w:val="0"/>
                <w:sz w:val="24"/>
                <w:szCs w:val="24"/>
                <w:lang w:eastAsia="en-US"/>
                <w14:ligatures w14:val="none"/>
                <w14:cntxtAlts w14:val="0"/>
              </w:rPr>
            </w:pPr>
            <w:proofErr w:type="gramStart"/>
            <w:r>
              <w:rPr>
                <w:rFonts w:ascii="Arial" w:hAnsi="Arial" w:cs="Arial"/>
                <w:color w:val="222222"/>
                <w:kern w:val="0"/>
                <w:sz w:val="24"/>
                <w:szCs w:val="24"/>
                <w:lang w:eastAsia="en-US"/>
                <w14:ligatures w14:val="none"/>
                <w14:cntxtAlts w14:val="0"/>
              </w:rPr>
              <w:t>Low cost</w:t>
            </w:r>
            <w:proofErr w:type="gramEnd"/>
            <w:r>
              <w:rPr>
                <w:rFonts w:ascii="Arial" w:hAnsi="Arial" w:cs="Arial"/>
                <w:color w:val="222222"/>
                <w:kern w:val="0"/>
                <w:sz w:val="24"/>
                <w:szCs w:val="24"/>
                <w:lang w:eastAsia="en-US"/>
                <w14:ligatures w14:val="none"/>
                <w14:cntxtAlts w14:val="0"/>
              </w:rPr>
              <w:t xml:space="preserve"> sound recording and play devices that work well in gallery settings for short descriptions or sounds (up to 40 seconds long).</w:t>
            </w:r>
          </w:p>
        </w:tc>
      </w:tr>
      <w:tr w:rsidR="00A12D51" w14:paraId="7ED7507E"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71E9ECCB" w14:textId="0DE6DE57"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Visual Impairment</w:t>
            </w:r>
          </w:p>
        </w:tc>
        <w:tc>
          <w:tcPr>
            <w:tcW w:w="1972" w:type="dxa"/>
            <w:tcBorders>
              <w:top w:val="single" w:sz="4" w:space="0" w:color="auto"/>
              <w:left w:val="single" w:sz="4" w:space="0" w:color="auto"/>
              <w:bottom w:val="single" w:sz="4" w:space="0" w:color="auto"/>
              <w:right w:val="single" w:sz="4" w:space="0" w:color="auto"/>
            </w:tcBorders>
            <w:hideMark/>
          </w:tcPr>
          <w:p w14:paraId="362E2A1F" w14:textId="651119CB"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VI</w:t>
            </w:r>
          </w:p>
        </w:tc>
        <w:tc>
          <w:tcPr>
            <w:tcW w:w="4894" w:type="dxa"/>
            <w:tcBorders>
              <w:top w:val="single" w:sz="4" w:space="0" w:color="auto"/>
              <w:left w:val="single" w:sz="4" w:space="0" w:color="auto"/>
              <w:bottom w:val="single" w:sz="4" w:space="0" w:color="auto"/>
              <w:right w:val="single" w:sz="4" w:space="0" w:color="auto"/>
            </w:tcBorders>
            <w:hideMark/>
          </w:tcPr>
          <w:p w14:paraId="2412C333" w14:textId="377AEB4C"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hAnsi="Arial" w:cs="Arial"/>
                <w:color w:val="222222"/>
                <w:sz w:val="24"/>
                <w:szCs w:val="24"/>
                <w:shd w:val="clear" w:color="auto" w:fill="FFFFFF"/>
                <w:lang w:eastAsia="en-US"/>
              </w:rPr>
              <w:t>A degree of sight loss that may cause people difficulties with normal daily activities such as driving, reading, socializing, and walking.</w:t>
            </w:r>
            <w:r>
              <w:rPr>
                <w:rFonts w:ascii="Arial" w:eastAsia="Calibri" w:hAnsi="Arial" w:cs="Arial"/>
                <w:color w:val="auto"/>
                <w:kern w:val="0"/>
                <w:sz w:val="24"/>
                <w:szCs w:val="24"/>
                <w:lang w:eastAsia="en-US"/>
                <w14:ligatures w14:val="none"/>
                <w14:cntxtAlts w14:val="0"/>
              </w:rPr>
              <w:t xml:space="preserve"> </w:t>
            </w:r>
          </w:p>
        </w:tc>
      </w:tr>
      <w:tr w:rsidR="00A12D51" w14:paraId="3BA98D59" w14:textId="77777777" w:rsidTr="00272A76">
        <w:tc>
          <w:tcPr>
            <w:tcW w:w="2343" w:type="dxa"/>
            <w:tcBorders>
              <w:top w:val="single" w:sz="4" w:space="0" w:color="auto"/>
              <w:left w:val="single" w:sz="4" w:space="0" w:color="auto"/>
              <w:bottom w:val="single" w:sz="4" w:space="0" w:color="auto"/>
              <w:right w:val="single" w:sz="4" w:space="0" w:color="auto"/>
            </w:tcBorders>
            <w:hideMark/>
          </w:tcPr>
          <w:p w14:paraId="2537F13A" w14:textId="440689C6" w:rsidR="00A12D51" w:rsidRDefault="00A12D51">
            <w:pPr>
              <w:spacing w:after="0" w:line="240" w:lineRule="auto"/>
              <w:rPr>
                <w:rFonts w:ascii="Arial" w:eastAsia="Calibri" w:hAnsi="Arial" w:cs="Arial"/>
                <w:b/>
                <w:color w:val="auto"/>
                <w:kern w:val="0"/>
                <w:sz w:val="24"/>
                <w:szCs w:val="24"/>
                <w:lang w:eastAsia="en-US"/>
                <w14:ligatures w14:val="none"/>
                <w14:cntxtAlts w14:val="0"/>
              </w:rPr>
            </w:pPr>
            <w:r>
              <w:rPr>
                <w:rFonts w:ascii="Arial" w:eastAsia="Calibri" w:hAnsi="Arial" w:cs="Arial"/>
                <w:b/>
                <w:color w:val="auto"/>
                <w:kern w:val="0"/>
                <w:sz w:val="24"/>
                <w:szCs w:val="24"/>
                <w:lang w:eastAsia="en-US"/>
                <w14:ligatures w14:val="none"/>
                <w14:cntxtAlts w14:val="0"/>
              </w:rPr>
              <w:t>Visual Gallery Guide</w:t>
            </w:r>
          </w:p>
        </w:tc>
        <w:tc>
          <w:tcPr>
            <w:tcW w:w="1972" w:type="dxa"/>
            <w:tcBorders>
              <w:top w:val="single" w:sz="4" w:space="0" w:color="auto"/>
              <w:left w:val="single" w:sz="4" w:space="0" w:color="auto"/>
              <w:bottom w:val="single" w:sz="4" w:space="0" w:color="auto"/>
              <w:right w:val="single" w:sz="4" w:space="0" w:color="auto"/>
            </w:tcBorders>
            <w:hideMark/>
          </w:tcPr>
          <w:p w14:paraId="6E2E16DC" w14:textId="0C3C41A5"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Not applicable</w:t>
            </w:r>
          </w:p>
        </w:tc>
        <w:tc>
          <w:tcPr>
            <w:tcW w:w="4894" w:type="dxa"/>
            <w:tcBorders>
              <w:top w:val="single" w:sz="4" w:space="0" w:color="auto"/>
              <w:left w:val="single" w:sz="4" w:space="0" w:color="auto"/>
              <w:bottom w:val="single" w:sz="4" w:space="0" w:color="auto"/>
              <w:right w:val="single" w:sz="4" w:space="0" w:color="auto"/>
            </w:tcBorders>
            <w:hideMark/>
          </w:tcPr>
          <w:p w14:paraId="792FD920" w14:textId="2C894127" w:rsidR="00A12D51" w:rsidRDefault="00A12D51">
            <w:p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Large images of exhibits and objects in a museum gallery with minimal accompanying text</w:t>
            </w:r>
          </w:p>
        </w:tc>
      </w:tr>
    </w:tbl>
    <w:p w14:paraId="2AEB40BF" w14:textId="77777777" w:rsidR="006B60C9" w:rsidRDefault="006B60C9"/>
    <w:sectPr w:rsidR="006B6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5220"/>
    <w:multiLevelType w:val="multilevel"/>
    <w:tmpl w:val="D0BC5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37733A"/>
    <w:multiLevelType w:val="multilevel"/>
    <w:tmpl w:val="860E3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76"/>
    <w:rsid w:val="00272A76"/>
    <w:rsid w:val="00522531"/>
    <w:rsid w:val="006B0EC3"/>
    <w:rsid w:val="006B60C9"/>
    <w:rsid w:val="00A1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99AF"/>
  <w15:chartTrackingRefBased/>
  <w15:docId w15:val="{56DC2692-936C-4DEB-BF41-CE4C0E8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76"/>
    <w:pPr>
      <w:spacing w:after="120" w:line="283" w:lineRule="auto"/>
    </w:pPr>
    <w:rPr>
      <w:rFonts w:ascii="Constantia" w:eastAsia="Times New Roman" w:hAnsi="Constantia" w:cs="Times New Roman"/>
      <w:color w:val="FFFFFF"/>
      <w:kern w:val="28"/>
      <w:sz w:val="15"/>
      <w:szCs w:val="16"/>
      <w:lang w:eastAsia="en-GB"/>
      <w14:ligatures w14:val="standard"/>
      <w14:cntxtAlts/>
    </w:rPr>
  </w:style>
  <w:style w:type="paragraph" w:styleId="Heading1">
    <w:name w:val="heading 1"/>
    <w:basedOn w:val="Normal"/>
    <w:next w:val="Normal"/>
    <w:link w:val="Heading1Char"/>
    <w:uiPriority w:val="9"/>
    <w:qFormat/>
    <w:rsid w:val="00272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76"/>
    <w:rPr>
      <w:rFonts w:asciiTheme="majorHAnsi" w:eastAsiaTheme="majorEastAsia" w:hAnsiTheme="majorHAnsi" w:cstheme="majorBidi"/>
      <w:color w:val="2E74B5" w:themeColor="accent1" w:themeShade="BF"/>
      <w:kern w:val="28"/>
      <w:sz w:val="32"/>
      <w:szCs w:val="32"/>
      <w:lang w:eastAsia="en-GB"/>
      <w14:ligatures w14:val="standard"/>
      <w14:cntxtAlts/>
    </w:rPr>
  </w:style>
  <w:style w:type="table" w:styleId="TableGrid">
    <w:name w:val="Table Grid"/>
    <w:basedOn w:val="TableNormal"/>
    <w:uiPriority w:val="39"/>
    <w:rsid w:val="00272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72A76"/>
    <w:rPr>
      <w:i/>
      <w:iCs/>
    </w:rPr>
  </w:style>
  <w:style w:type="character" w:styleId="Strong">
    <w:name w:val="Strong"/>
    <w:basedOn w:val="DefaultParagraphFont"/>
    <w:uiPriority w:val="22"/>
    <w:qFormat/>
    <w:rsid w:val="00272A76"/>
    <w:rPr>
      <w:b/>
      <w:bCs/>
    </w:rPr>
  </w:style>
  <w:style w:type="character" w:styleId="Hyperlink">
    <w:name w:val="Hyperlink"/>
    <w:basedOn w:val="DefaultParagraphFont"/>
    <w:uiPriority w:val="99"/>
    <w:semiHidden/>
    <w:unhideWhenUsed/>
    <w:rsid w:val="00272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357">
      <w:bodyDiv w:val="1"/>
      <w:marLeft w:val="0"/>
      <w:marRight w:val="0"/>
      <w:marTop w:val="0"/>
      <w:marBottom w:val="0"/>
      <w:divBdr>
        <w:top w:val="none" w:sz="0" w:space="0" w:color="auto"/>
        <w:left w:val="none" w:sz="0" w:space="0" w:color="auto"/>
        <w:bottom w:val="none" w:sz="0" w:space="0" w:color="auto"/>
        <w:right w:val="none" w:sz="0" w:space="0" w:color="auto"/>
      </w:divBdr>
    </w:div>
    <w:div w:id="17844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ucationalneeds.co.uk/" TargetMode="External"/><Relationship Id="rId3" Type="http://schemas.openxmlformats.org/officeDocument/2006/relationships/settings" Target="settings.xml"/><Relationship Id="rId7" Type="http://schemas.openxmlformats.org/officeDocument/2006/relationships/hyperlink" Target="https://www.specialeducationalnee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link/" TargetMode="External"/><Relationship Id="rId5" Type="http://schemas.openxmlformats.org/officeDocument/2006/relationships/hyperlink" Target="https://www.specialeducationalneed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Crowther</dc:creator>
  <cp:keywords/>
  <dc:description/>
  <cp:lastModifiedBy>samantha bowen</cp:lastModifiedBy>
  <cp:revision>2</cp:revision>
  <dcterms:created xsi:type="dcterms:W3CDTF">2021-12-16T21:10:00Z</dcterms:created>
  <dcterms:modified xsi:type="dcterms:W3CDTF">2021-12-16T21:10:00Z</dcterms:modified>
</cp:coreProperties>
</file>